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3C4" w:rsidRDefault="004F7BA8">
      <w:pPr>
        <w:spacing w:after="79"/>
        <w:ind w:left="11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КОНТРОЛЬНЫЕ ЦИФРЫ ПРИЕМА ГРАЖДАН В </w:t>
      </w:r>
      <w:r w:rsidR="00101419">
        <w:rPr>
          <w:rFonts w:ascii="Times New Roman" w:eastAsia="Times New Roman" w:hAnsi="Times New Roman" w:cs="Times New Roman"/>
          <w:b/>
          <w:sz w:val="28"/>
        </w:rPr>
        <w:t xml:space="preserve">ОРЕНБУРГСКИЙ ИНСТИТУТ (ФИЛИАЛ) УНИВЕРСИТЕТА </w:t>
      </w:r>
      <w:r>
        <w:rPr>
          <w:rFonts w:ascii="Times New Roman" w:eastAsia="Times New Roman" w:hAnsi="Times New Roman" w:cs="Times New Roman"/>
          <w:b/>
          <w:sz w:val="28"/>
        </w:rPr>
        <w:t xml:space="preserve">ИМЕНИ О.Е. КУТАФИНА (МГЮА) </w:t>
      </w:r>
    </w:p>
    <w:p w:rsidR="00101419" w:rsidRDefault="004F7BA8" w:rsidP="00101419">
      <w:pPr>
        <w:spacing w:after="7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ОБРАЗОВАТЕЛЬНЫМ ПРОГРАММАМ СРЕДНЕГО ПРОФЕССИОНАЛЬНОГО ОБРАЗОВАНИЯ </w:t>
      </w:r>
    </w:p>
    <w:p w:rsidR="00E743C4" w:rsidRDefault="004F7BA8">
      <w:pPr>
        <w:spacing w:after="79"/>
        <w:ind w:left="1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</w:t>
      </w:r>
      <w:r>
        <w:rPr>
          <w:rFonts w:ascii="Times New Roman" w:eastAsia="Times New Roman" w:hAnsi="Times New Roman" w:cs="Times New Roman"/>
          <w:b/>
          <w:sz w:val="28"/>
        </w:rPr>
        <w:t xml:space="preserve">О ДОГОВОРАМ ОБ ОКАЗАНИИ </w:t>
      </w:r>
    </w:p>
    <w:p w:rsidR="00E743C4" w:rsidRDefault="004F7BA8">
      <w:pPr>
        <w:spacing w:after="44"/>
        <w:ind w:left="1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ПЛАТНЫХ ОБРАЗОВАТЕЛЬНЫХ УСЛУГ  </w:t>
      </w:r>
    </w:p>
    <w:p w:rsidR="00E743C4" w:rsidRDefault="004F7BA8">
      <w:pPr>
        <w:spacing w:after="0"/>
        <w:ind w:left="1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 202</w:t>
      </w:r>
      <w:r w:rsidR="00101419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г. </w:t>
      </w:r>
    </w:p>
    <w:tbl>
      <w:tblPr>
        <w:tblStyle w:val="TableGrid"/>
        <w:tblW w:w="15302" w:type="dxa"/>
        <w:tblInd w:w="-330" w:type="dxa"/>
        <w:tblCellMar>
          <w:top w:w="18" w:type="dxa"/>
          <w:left w:w="107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783"/>
        <w:gridCol w:w="3291"/>
        <w:gridCol w:w="3034"/>
        <w:gridCol w:w="1094"/>
        <w:gridCol w:w="1698"/>
        <w:gridCol w:w="1244"/>
        <w:gridCol w:w="1219"/>
        <w:gridCol w:w="1698"/>
        <w:gridCol w:w="1241"/>
      </w:tblGrid>
      <w:tr w:rsidR="00E743C4" w:rsidTr="004F7BA8">
        <w:trPr>
          <w:trHeight w:val="1503"/>
        </w:trPr>
        <w:tc>
          <w:tcPr>
            <w:tcW w:w="7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43C4" w:rsidRDefault="004F7BA8">
            <w:pPr>
              <w:spacing w:after="0"/>
              <w:ind w:left="18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32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43C4" w:rsidRDefault="004F7BA8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Специальность </w:t>
            </w:r>
          </w:p>
        </w:tc>
        <w:tc>
          <w:tcPr>
            <w:tcW w:w="30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43C4" w:rsidRDefault="004F7BA8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Университет, филиалы </w:t>
            </w:r>
          </w:p>
        </w:tc>
        <w:tc>
          <w:tcPr>
            <w:tcW w:w="40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743C4" w:rsidRDefault="004F7BA8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Количество мест приема за счет бюджетных </w:t>
            </w:r>
          </w:p>
          <w:p w:rsidR="00E743C4" w:rsidRDefault="004F7BA8">
            <w:pPr>
              <w:spacing w:after="71"/>
              <w:ind w:left="5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ассигнований федерального </w:t>
            </w:r>
          </w:p>
          <w:p w:rsidR="00E743C4" w:rsidRDefault="004F7BA8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бюджета </w:t>
            </w:r>
          </w:p>
        </w:tc>
        <w:tc>
          <w:tcPr>
            <w:tcW w:w="41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743C4" w:rsidRDefault="004F7BA8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Количество мест приема по договорам об оказании </w:t>
            </w:r>
          </w:p>
          <w:p w:rsidR="00E743C4" w:rsidRDefault="004F7BA8">
            <w:pPr>
              <w:spacing w:after="69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платных образовательных </w:t>
            </w:r>
          </w:p>
          <w:p w:rsidR="00E743C4" w:rsidRDefault="004F7BA8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услуг </w:t>
            </w:r>
          </w:p>
        </w:tc>
      </w:tr>
      <w:tr w:rsidR="00E743C4" w:rsidTr="004F7BA8">
        <w:trPr>
          <w:trHeight w:val="37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743C4" w:rsidRDefault="00E743C4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743C4" w:rsidRDefault="00E743C4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743C4" w:rsidRDefault="00E743C4"/>
        </w:tc>
        <w:tc>
          <w:tcPr>
            <w:tcW w:w="403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743C4" w:rsidRDefault="004F7BA8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Форма обучения </w:t>
            </w: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743C4" w:rsidRDefault="004F7BA8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Форма обучения </w:t>
            </w:r>
          </w:p>
        </w:tc>
      </w:tr>
      <w:tr w:rsidR="00E743C4" w:rsidTr="004F7BA8">
        <w:trPr>
          <w:trHeight w:val="76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43C4" w:rsidRDefault="00E743C4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43C4" w:rsidRDefault="00E743C4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43C4" w:rsidRDefault="00E743C4"/>
        </w:tc>
        <w:tc>
          <w:tcPr>
            <w:tcW w:w="10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743C4" w:rsidRDefault="004F7BA8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Очная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743C4" w:rsidRDefault="004F7BA8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Очнозаочная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43C4" w:rsidRDefault="004F7BA8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Заочная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743C4" w:rsidRDefault="004F7BA8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Очная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743C4" w:rsidRDefault="004F7BA8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Очнозаочная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743C4" w:rsidRDefault="004F7BA8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Заочная </w:t>
            </w:r>
          </w:p>
        </w:tc>
      </w:tr>
      <w:tr w:rsidR="00E743C4" w:rsidTr="004F7BA8">
        <w:trPr>
          <w:trHeight w:val="1142"/>
        </w:trPr>
        <w:tc>
          <w:tcPr>
            <w:tcW w:w="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:rsidR="00E743C4" w:rsidRDefault="004F7BA8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</w:tcPr>
          <w:p w:rsidR="00E743C4" w:rsidRDefault="004F7BA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40.02.01 Право и организация социального обеспечения  </w:t>
            </w:r>
          </w:p>
        </w:tc>
        <w:tc>
          <w:tcPr>
            <w:tcW w:w="3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:rsidR="00E743C4" w:rsidRDefault="004F7BA8">
            <w:pPr>
              <w:spacing w:after="7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Оренбургский институт </w:t>
            </w:r>
          </w:p>
          <w:p w:rsidR="00E743C4" w:rsidRDefault="004F7BA8">
            <w:pPr>
              <w:spacing w:after="0"/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(филиал) 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743C4" w:rsidRDefault="004F7BA8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743C4" w:rsidRDefault="004F7BA8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2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:rsidR="00E743C4" w:rsidRDefault="004F7BA8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743C4" w:rsidRDefault="004F7BA8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75 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743C4" w:rsidRDefault="004F7BA8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2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AF1DD"/>
            <w:vAlign w:val="center"/>
          </w:tcPr>
          <w:p w:rsidR="00E743C4" w:rsidRDefault="004F7BA8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</w:tbl>
    <w:p w:rsidR="00E743C4" w:rsidRDefault="004F7BA8">
      <w:pPr>
        <w:spacing w:after="0"/>
        <w:ind w:right="700"/>
        <w:jc w:val="center"/>
      </w:pPr>
      <w:r>
        <w:rPr>
          <w:rFonts w:ascii="Times New Roman" w:eastAsia="Times New Roman" w:hAnsi="Times New Roman" w:cs="Times New Roman"/>
          <w:b/>
          <w:sz w:val="8"/>
        </w:rPr>
        <w:t xml:space="preserve"> </w:t>
      </w:r>
    </w:p>
    <w:sectPr w:rsidR="00E743C4">
      <w:pgSz w:w="16838" w:h="11906" w:orient="landscape"/>
      <w:pgMar w:top="1440" w:right="862" w:bottom="1259" w:left="14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C4"/>
    <w:rsid w:val="00101419"/>
    <w:rsid w:val="004F7BA8"/>
    <w:rsid w:val="00E7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BDA2"/>
  <w15:docId w15:val="{7C4B4CFD-9404-4835-A84E-3949F231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Храпачёва Татьяна Константиновна</dc:creator>
  <cp:keywords/>
  <cp:lastModifiedBy>Латышева Ирина Владимировна</cp:lastModifiedBy>
  <cp:revision>3</cp:revision>
  <dcterms:created xsi:type="dcterms:W3CDTF">2022-02-28T11:19:00Z</dcterms:created>
  <dcterms:modified xsi:type="dcterms:W3CDTF">2022-02-28T11:20:00Z</dcterms:modified>
</cp:coreProperties>
</file>